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0A2F9F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6F61C7DC" w:rsidR="000056E7" w:rsidRPr="00826FAD" w:rsidRDefault="00BE3846" w:rsidP="000A2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Junio</w:t>
            </w:r>
            <w:proofErr w:type="spellEnd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A2F9F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0A2F9F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A2F9F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A2F9F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A2F9F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A2F9F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A2F9F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A2F9F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A2F9F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A2F9F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A2F9F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A2F9F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A2F9F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A2F9F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A2F9F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A2F9F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A2F9F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A2F9F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A2F9F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A2F9F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A2F9F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A2F9F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A2F9F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A2F9F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A2F9F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A2F9F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A2F9F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A2F9F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A2F9F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A2F9F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A2F9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A2F9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A2F9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A2F9F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A2F9F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A2F9F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A2F9F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A2F9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A2F9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A2F9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A2F9F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A2F9F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A2F9F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A2F9F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A2F9F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A2F9F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A2F9F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A2F9F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A2F9F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A2F9F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A2F9F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A2F9F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A2F9F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A2F9F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A2F9F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A2F9F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A2F9F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A2F9F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A2F9F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Default="00CC2EC7" w:rsidP="00CC2EC7">
            <w:hyperlink r:id="rId97" w:history="1">
              <w:r w:rsidRPr="008A33D2">
                <w:rPr>
                  <w:rStyle w:val="Hipervnculo"/>
                </w:rPr>
                <w:t>https://armada.mil.d</w:t>
              </w:r>
              <w:r w:rsidRPr="008A33D2">
                <w:rPr>
                  <w:rStyle w:val="Hipervnculo"/>
                </w:rPr>
                <w:t>o/principal/s</w:t>
              </w:r>
              <w:r w:rsidRPr="008A33D2">
                <w:rPr>
                  <w:rStyle w:val="Hipervnculo"/>
                </w:rPr>
                <w:t>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A2F9F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</w:t>
              </w:r>
              <w:r w:rsidR="00B164BB" w:rsidRPr="00BB6DCE">
                <w:rPr>
                  <w:rStyle w:val="Hipervnculo"/>
                  <w:lang w:val="es-DO"/>
                </w:rPr>
                <w:t>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A2F9F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A2F9F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A2F9F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A2F9F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A2F9F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A2F9F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0A2F9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0A2F9F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</w:t>
            </w:r>
            <w:r>
              <w:t>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10552E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A2F9F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A2F9F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A2F9F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A2F9F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A2F9F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A2F9F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A2F9F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A2F9F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A2F9F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A2F9F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A2F9F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A2F9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A2F9F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A2F9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A2F9F" w:rsidP="002A662A">
            <w:pPr>
              <w:rPr>
                <w:color w:val="000000" w:themeColor="text1"/>
                <w:lang w:val="es-DO"/>
              </w:rPr>
            </w:pPr>
            <w:hyperlink r:id="rId1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A2F9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A2F9F" w:rsidP="002A662A">
            <w:pPr>
              <w:rPr>
                <w:color w:val="000000" w:themeColor="text1"/>
                <w:lang w:val="es-DO"/>
              </w:rPr>
            </w:pPr>
            <w:hyperlink r:id="rId1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A2F9F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A2F9F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A2F9F" w:rsidP="00947A69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A2F9F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A2F9F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A2F9F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A2F9F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A2F9F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3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A2F9F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A2F9F" w:rsidP="007852BD">
            <w:pPr>
              <w:rPr>
                <w:color w:val="000000" w:themeColor="text1"/>
                <w:lang w:val="es-DO"/>
              </w:rPr>
            </w:pPr>
            <w:hyperlink r:id="rId13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A2F9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A2F9F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7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A2F9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A2F9F" w:rsidP="007D0266">
            <w:pPr>
              <w:rPr>
                <w:color w:val="000000" w:themeColor="text1"/>
                <w:lang w:val="es-DO"/>
              </w:rPr>
            </w:pPr>
            <w:hyperlink r:id="rId139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A2F9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A2F9F" w:rsidP="007D0266">
            <w:pPr>
              <w:rPr>
                <w:color w:val="000000" w:themeColor="text1"/>
                <w:lang w:val="es-DO"/>
              </w:rPr>
            </w:pPr>
            <w:hyperlink r:id="rId141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A2F9F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A2F9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3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A2F9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4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0A2F9F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0A2F9F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6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0A2F9F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7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A2F9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A2F9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9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A2F9F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50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A2F9F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51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A2F9F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A2F9F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3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A2F9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A2F9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A2F9F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0A2F9F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7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0A2F9F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bookmarkStart w:id="0" w:name="_GoBack"/>
      <w:bookmarkEnd w:id="0"/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60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D8FD9" w14:textId="77777777" w:rsidR="009C6897" w:rsidRDefault="009C6897" w:rsidP="00982766">
      <w:pPr>
        <w:spacing w:after="0" w:line="240" w:lineRule="auto"/>
      </w:pPr>
      <w:r>
        <w:separator/>
      </w:r>
    </w:p>
  </w:endnote>
  <w:endnote w:type="continuationSeparator" w:id="0">
    <w:p w14:paraId="410FBC82" w14:textId="77777777" w:rsidR="009C6897" w:rsidRDefault="009C6897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67EC" w14:textId="77777777" w:rsidR="009C6897" w:rsidRDefault="009C6897" w:rsidP="00982766">
      <w:pPr>
        <w:spacing w:after="0" w:line="240" w:lineRule="auto"/>
      </w:pPr>
      <w:r>
        <w:separator/>
      </w:r>
    </w:p>
  </w:footnote>
  <w:footnote w:type="continuationSeparator" w:id="0">
    <w:p w14:paraId="4118FDAE" w14:textId="77777777" w:rsidR="009C6897" w:rsidRDefault="009C6897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informe-de-seguimiento-a-los-programas-y-proyectos/" TargetMode="External"/><Relationship Id="rId159" Type="http://schemas.openxmlformats.org/officeDocument/2006/relationships/image" Target="media/image1.png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ompras-debajo-del-umbral/" TargetMode="External"/><Relationship Id="rId149" Type="http://schemas.openxmlformats.org/officeDocument/2006/relationships/hyperlink" Target="https://armada.mil.do/transparencia/index/finanzas/activos-fij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://digeig.gob.do/web/es/transparencia/proyectos-y-programas/calendarios-de-ejecucion-de-programas-y-proyectos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s://armada.mil.do/transparencia/index/compras-y-contrataciones/micro-pequenas-y-medianas-empresa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proyectos-y-programas/calendarios-de-ejecucion-de-programas-y-proyectos/" TargetMode="External"/><Relationship Id="rId145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compras-y-contrataciones/otros-casos-de-excepcion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armada.mil.do/transparencia/index/finanzas/inventario-en-almacen/" TargetMode="External"/><Relationship Id="rId156" Type="http://schemas.openxmlformats.org/officeDocument/2006/relationships/hyperlink" Target="https://armada.mil.do/transparencia/index/comite-de-etica-publica-cep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s://armada.mil.do/transparencia/index/compras-y-contrataciones/comparaciones-de-precios/" TargetMode="External"/><Relationship Id="rId141" Type="http://schemas.openxmlformats.org/officeDocument/2006/relationships/hyperlink" Target="http://digeig.gob.do/web/es/transparencia/proyectos-y-programas/informes-de-presupuesto-sobre-programas-y-proyectos/" TargetMode="External"/><Relationship Id="rId146" Type="http://schemas.openxmlformats.org/officeDocument/2006/relationships/hyperlink" Target="https://armada.mil.do/transparencia/index/finanzas/informes-financieros/informe-mensual-de-cuentas-por-pagar/2023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compras-y-contrataciones/casos-de-seguridad-o-emergencia-nacional/" TargetMode="External"/><Relationship Id="rId136" Type="http://schemas.openxmlformats.org/officeDocument/2006/relationships/hyperlink" Target="https://armada.mil.do/transparencia/index/proyectos-y-programas/descripcion-de-los-programas-y-proyectos/" TargetMode="External"/><Relationship Id="rId157" Type="http://schemas.openxmlformats.org/officeDocument/2006/relationships/hyperlink" Target="https://armada.mil.do/transparencia/index/consulta-publica/procesos-de-consultas-abierta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datos-abierto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compras-y-contrataciones/compras-menores/" TargetMode="External"/><Relationship Id="rId147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licitaciones-restringidas/" TargetMode="External"/><Relationship Id="rId142" Type="http://schemas.openxmlformats.org/officeDocument/2006/relationships/hyperlink" Target="https://armada.mil.do/transparencia/index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digeig.gob.do/web/es/transparencia/proyectos-y-programas/informes-de-seguimiento-a-los-programas-y-proyectos/" TargetMode="External"/><Relationship Id="rId158" Type="http://schemas.openxmlformats.org/officeDocument/2006/relationships/hyperlink" Target="https://armada.mil.do/transparencia/index/consulta-publica/relacion-de-consultas-publica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://www.armada.mil.do/transparencia/compras-y-contrataciones/casos-de-emergencia-y-urgencias" TargetMode="External"/><Relationship Id="rId153" Type="http://schemas.openxmlformats.org/officeDocument/2006/relationships/hyperlink" Target="https://armada.mil.do/transparencia/index/datos-abier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s://armada.mil.do/transparencia/index/compras-y-contrataciones/subasta-inversa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armada.mil.do/transparencia/index/finanzas/estados-financieros/" TargetMode="External"/><Relationship Id="rId148" Type="http://schemas.openxmlformats.org/officeDocument/2006/relationships/hyperlink" Target="https://armada.mil.do/transparencia/index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armada.mil.do/transparencia/index/comite-de-etica-publica-cep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orteos-de-obras/" TargetMode="External"/><Relationship Id="rId144" Type="http://schemas.openxmlformats.org/officeDocument/2006/relationships/hyperlink" Target="https://armada.mil.do/transparencia/index/finanzas/ingresos-y-egresos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34" Type="http://schemas.openxmlformats.org/officeDocument/2006/relationships/hyperlink" Target="https://armada.mil.do/transparencia/index/compras-y-contrataciones/estado-de-cuentas-de-suplidore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155" Type="http://schemas.openxmlformats.org/officeDocument/2006/relationships/hyperlink" Target="https://armada.mil.do/transparencia/index/comite-de-etica-publica-ce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4CBE-34BB-4C52-BB17-0F2F6C56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6472</Words>
  <Characters>35599</Characters>
  <Application>Microsoft Office Word</Application>
  <DocSecurity>0</DocSecurity>
  <Lines>296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8</cp:revision>
  <cp:lastPrinted>2021-02-08T16:04:00Z</cp:lastPrinted>
  <dcterms:created xsi:type="dcterms:W3CDTF">2023-07-20T17:01:00Z</dcterms:created>
  <dcterms:modified xsi:type="dcterms:W3CDTF">2023-07-20T18:17:00Z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